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0222" w14:textId="77777777" w:rsidR="00994E2C" w:rsidRPr="00B20B38" w:rsidRDefault="00994E2C" w:rsidP="00B20B38">
      <w:pPr>
        <w:pStyle w:val="ConsPlusNonformat"/>
        <w:ind w:left="3402"/>
        <w:rPr>
          <w:rFonts w:ascii="Times New Roman" w:hAnsi="Times New Roman" w:cs="Times New Roman"/>
          <w:b/>
          <w:sz w:val="28"/>
          <w:szCs w:val="28"/>
        </w:rPr>
      </w:pPr>
      <w:r w:rsidRPr="00B20B38">
        <w:rPr>
          <w:rFonts w:ascii="Times New Roman" w:hAnsi="Times New Roman" w:cs="Times New Roman"/>
          <w:b/>
          <w:sz w:val="28"/>
          <w:szCs w:val="28"/>
        </w:rPr>
        <w:t xml:space="preserve">Министру внутренних дел РФ    </w:t>
      </w:r>
    </w:p>
    <w:p w14:paraId="218DC85E" w14:textId="77777777" w:rsidR="00994E2C" w:rsidRPr="00B20B38" w:rsidRDefault="00994E2C" w:rsidP="00B20B38">
      <w:pPr>
        <w:pStyle w:val="ConsPlusNonformat"/>
        <w:ind w:left="3402"/>
        <w:rPr>
          <w:rFonts w:ascii="Times New Roman" w:hAnsi="Times New Roman" w:cs="Times New Roman"/>
          <w:b/>
          <w:sz w:val="28"/>
          <w:szCs w:val="28"/>
        </w:rPr>
      </w:pPr>
      <w:r w:rsidRPr="00B20B38">
        <w:rPr>
          <w:rFonts w:ascii="Times New Roman" w:hAnsi="Times New Roman" w:cs="Times New Roman"/>
          <w:b/>
          <w:sz w:val="28"/>
          <w:szCs w:val="28"/>
        </w:rPr>
        <w:t>Колокольцеву Владимиру Александровичу</w:t>
      </w:r>
    </w:p>
    <w:p w14:paraId="574C74EC" w14:textId="77777777" w:rsidR="00994E2C" w:rsidRPr="00B20B38" w:rsidRDefault="00994E2C" w:rsidP="00B20B38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2B2E531C" w14:textId="77777777" w:rsidR="00DA1855" w:rsidRPr="00B20B38" w:rsidRDefault="00994E2C" w:rsidP="00B20B38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>почтовый адрес: 119 991</w:t>
      </w:r>
      <w:r w:rsidR="00DA1855" w:rsidRPr="00B20B38">
        <w:rPr>
          <w:rFonts w:ascii="Times New Roman" w:hAnsi="Times New Roman" w:cs="Times New Roman"/>
          <w:sz w:val="28"/>
          <w:szCs w:val="28"/>
        </w:rPr>
        <w:t>, г. Москва, ул. Житная, дом 16</w:t>
      </w:r>
    </w:p>
    <w:p w14:paraId="2B3716B1" w14:textId="77777777" w:rsidR="00DA1855" w:rsidRPr="00B20B38" w:rsidRDefault="00DA1855" w:rsidP="00B20B38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</w:p>
    <w:p w14:paraId="7B6E3CA5" w14:textId="77777777" w:rsidR="00994E2C" w:rsidRPr="00B20B38" w:rsidRDefault="00994E2C" w:rsidP="00B20B38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14:paraId="4F19768F" w14:textId="77777777" w:rsidR="00DA1855" w:rsidRPr="00B20B38" w:rsidRDefault="00994E2C" w:rsidP="00B20B38">
      <w:pPr>
        <w:pStyle w:val="ConsPlusNonformat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>(Ф.И.О.)</w:t>
      </w:r>
    </w:p>
    <w:p w14:paraId="1EE62617" w14:textId="77777777" w:rsidR="00994E2C" w:rsidRPr="00B20B38" w:rsidRDefault="00994E2C" w:rsidP="00B20B38">
      <w:pPr>
        <w:pStyle w:val="ConsPlusNonformat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DA1855" w:rsidRPr="00B20B38">
        <w:rPr>
          <w:rFonts w:ascii="Times New Roman" w:hAnsi="Times New Roman" w:cs="Times New Roman"/>
          <w:sz w:val="28"/>
          <w:szCs w:val="28"/>
        </w:rPr>
        <w:t>_</w:t>
      </w:r>
      <w:r w:rsidRPr="00B20B38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14:paraId="7E500789" w14:textId="77777777" w:rsidR="00994E2C" w:rsidRPr="00B20B38" w:rsidRDefault="00994E2C" w:rsidP="00B20B38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>телефон: _</w:t>
      </w:r>
      <w:r w:rsidR="00DA1855" w:rsidRPr="00B20B38">
        <w:rPr>
          <w:rFonts w:ascii="Times New Roman" w:hAnsi="Times New Roman" w:cs="Times New Roman"/>
          <w:sz w:val="28"/>
          <w:szCs w:val="28"/>
        </w:rPr>
        <w:t>_________________</w:t>
      </w:r>
      <w:r w:rsidRPr="00B20B38">
        <w:rPr>
          <w:rFonts w:ascii="Times New Roman" w:hAnsi="Times New Roman" w:cs="Times New Roman"/>
          <w:sz w:val="28"/>
          <w:szCs w:val="28"/>
        </w:rPr>
        <w:t>_____________,                               адрес электронной почты: __</w:t>
      </w:r>
      <w:r w:rsidR="00DA1855" w:rsidRPr="00B20B38">
        <w:rPr>
          <w:rFonts w:ascii="Times New Roman" w:hAnsi="Times New Roman" w:cs="Times New Roman"/>
          <w:sz w:val="28"/>
          <w:szCs w:val="28"/>
        </w:rPr>
        <w:t>_______________.</w:t>
      </w:r>
    </w:p>
    <w:p w14:paraId="5F3E0209" w14:textId="77777777" w:rsidR="00994E2C" w:rsidRPr="00B20B38" w:rsidRDefault="00994E2C" w:rsidP="00B20B38">
      <w:pPr>
        <w:pStyle w:val="ConsPlusNormal"/>
        <w:ind w:left="4536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E1096E" w14:textId="77777777" w:rsidR="00994E2C" w:rsidRPr="00B20B38" w:rsidRDefault="00DA1855" w:rsidP="00B20B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B3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1C33ABF6" w14:textId="77777777" w:rsidR="00994E2C" w:rsidRPr="00B20B38" w:rsidRDefault="00994E2C" w:rsidP="00B20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58BE88" w14:textId="77777777" w:rsidR="00B20B38" w:rsidRPr="00B20B38" w:rsidRDefault="00994E2C" w:rsidP="00B20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    </w:t>
      </w:r>
      <w:r w:rsidR="00DA1855" w:rsidRPr="00B20B38">
        <w:rPr>
          <w:rFonts w:ascii="Times New Roman" w:hAnsi="Times New Roman" w:cs="Times New Roman"/>
          <w:sz w:val="28"/>
          <w:szCs w:val="28"/>
        </w:rPr>
        <w:tab/>
      </w:r>
      <w:r w:rsidR="00B20B38" w:rsidRPr="00B20B38">
        <w:rPr>
          <w:rFonts w:ascii="Times New Roman" w:hAnsi="Times New Roman" w:cs="Times New Roman"/>
          <w:sz w:val="28"/>
          <w:szCs w:val="28"/>
        </w:rPr>
        <w:t>Золото</w:t>
      </w:r>
      <w:r w:rsidR="009030BE">
        <w:rPr>
          <w:rFonts w:ascii="Times New Roman" w:hAnsi="Times New Roman" w:cs="Times New Roman"/>
          <w:sz w:val="28"/>
          <w:szCs w:val="28"/>
        </w:rPr>
        <w:t>до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бывающее предприятие </w:t>
      </w:r>
      <w:r w:rsidR="00B20B38"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="00B20B38"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, </w:t>
      </w:r>
      <w:r w:rsidR="00B20B38">
        <w:rPr>
          <w:rFonts w:ascii="Times New Roman" w:hAnsi="Times New Roman" w:cs="Times New Roman"/>
          <w:sz w:val="28"/>
          <w:szCs w:val="28"/>
        </w:rPr>
        <w:t xml:space="preserve">зарегистрированное </w:t>
      </w:r>
      <w:r w:rsidR="00B20B38" w:rsidRPr="00B20B38">
        <w:rPr>
          <w:rFonts w:ascii="Times New Roman" w:hAnsi="Times New Roman" w:cs="Times New Roman"/>
          <w:sz w:val="28"/>
          <w:szCs w:val="28"/>
        </w:rPr>
        <w:t>20</w:t>
      </w:r>
      <w:r w:rsidR="00B20B3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20B38" w:rsidRPr="00B20B38">
        <w:rPr>
          <w:rFonts w:ascii="Times New Roman" w:hAnsi="Times New Roman" w:cs="Times New Roman"/>
          <w:sz w:val="28"/>
          <w:szCs w:val="28"/>
        </w:rPr>
        <w:t>2001</w:t>
      </w:r>
      <w:r w:rsidR="00B20B38">
        <w:rPr>
          <w:rFonts w:ascii="Times New Roman" w:hAnsi="Times New Roman" w:cs="Times New Roman"/>
          <w:sz w:val="28"/>
          <w:szCs w:val="28"/>
        </w:rPr>
        <w:t xml:space="preserve"> г. у </w:t>
      </w:r>
      <w:r w:rsidR="00B20B38" w:rsidRPr="00B20B38">
        <w:rPr>
          <w:rFonts w:ascii="Times New Roman" w:hAnsi="Times New Roman" w:cs="Times New Roman"/>
          <w:sz w:val="28"/>
          <w:szCs w:val="28"/>
        </w:rPr>
        <w:t>Регистратор</w:t>
      </w:r>
      <w:r w:rsidR="00B20B38">
        <w:rPr>
          <w:rFonts w:ascii="Times New Roman" w:hAnsi="Times New Roman" w:cs="Times New Roman"/>
          <w:sz w:val="28"/>
          <w:szCs w:val="28"/>
        </w:rPr>
        <w:t>а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="00B20B38">
        <w:rPr>
          <w:rFonts w:ascii="Times New Roman" w:hAnsi="Times New Roman" w:cs="Times New Roman"/>
          <w:sz w:val="28"/>
          <w:szCs w:val="28"/>
        </w:rPr>
        <w:t>к</w:t>
      </w:r>
      <w:r w:rsidR="00B20B38" w:rsidRPr="00B20B38">
        <w:rPr>
          <w:rFonts w:ascii="Times New Roman" w:hAnsi="Times New Roman" w:cs="Times New Roman"/>
          <w:sz w:val="28"/>
          <w:szCs w:val="28"/>
        </w:rPr>
        <w:t>омпаний Англии и Уэльса, ИНН 0010038214, адрес юридического лица: 11 Гросвенор Плейс, Лондон, Великобритания SW1X 7HH</w:t>
      </w:r>
      <w:r w:rsidR="0034480D">
        <w:rPr>
          <w:rFonts w:ascii="Times New Roman" w:hAnsi="Times New Roman" w:cs="Times New Roman"/>
          <w:sz w:val="28"/>
          <w:szCs w:val="28"/>
        </w:rPr>
        <w:t xml:space="preserve"> (далее - компания)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9229CB" w14:textId="77777777" w:rsidR="00B20B38" w:rsidRPr="00B20B38" w:rsidRDefault="00B20B38" w:rsidP="00B20B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="0034480D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Pr="00B20B38">
        <w:rPr>
          <w:rFonts w:ascii="Times New Roman" w:hAnsi="Times New Roman" w:cs="Times New Roman"/>
          <w:sz w:val="28"/>
          <w:szCs w:val="28"/>
        </w:rPr>
        <w:t>зарегист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0B38">
        <w:rPr>
          <w:rFonts w:ascii="Times New Roman" w:hAnsi="Times New Roman" w:cs="Times New Roman"/>
          <w:sz w:val="28"/>
          <w:szCs w:val="28"/>
        </w:rPr>
        <w:t>ирован</w:t>
      </w:r>
      <w:r w:rsidR="0034480D">
        <w:rPr>
          <w:rFonts w:ascii="Times New Roman" w:hAnsi="Times New Roman" w:cs="Times New Roman"/>
          <w:sz w:val="28"/>
          <w:szCs w:val="28"/>
        </w:rPr>
        <w:t>а</w:t>
      </w:r>
      <w:r w:rsidRPr="00B20B38">
        <w:rPr>
          <w:rFonts w:ascii="Times New Roman" w:hAnsi="Times New Roman" w:cs="Times New Roman"/>
          <w:sz w:val="28"/>
          <w:szCs w:val="28"/>
        </w:rPr>
        <w:t xml:space="preserve"> в юрисдикции Великобритании, </w:t>
      </w:r>
      <w:r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B20B38">
        <w:rPr>
          <w:rFonts w:ascii="Times New Roman" w:hAnsi="Times New Roman" w:cs="Times New Roman"/>
          <w:sz w:val="28"/>
          <w:szCs w:val="28"/>
        </w:rPr>
        <w:t>он</w:t>
      </w:r>
      <w:r w:rsidR="0034480D">
        <w:rPr>
          <w:rFonts w:ascii="Times New Roman" w:hAnsi="Times New Roman" w:cs="Times New Roman"/>
          <w:sz w:val="28"/>
          <w:szCs w:val="28"/>
        </w:rPr>
        <w:t>а</w:t>
      </w:r>
      <w:r w:rsidRPr="00B20B38">
        <w:rPr>
          <w:rFonts w:ascii="Times New Roman" w:hAnsi="Times New Roman" w:cs="Times New Roman"/>
          <w:sz w:val="28"/>
          <w:szCs w:val="28"/>
        </w:rPr>
        <w:t xml:space="preserve"> является российск</w:t>
      </w:r>
      <w:r w:rsidR="0034480D">
        <w:rPr>
          <w:rFonts w:ascii="Times New Roman" w:hAnsi="Times New Roman" w:cs="Times New Roman"/>
          <w:sz w:val="28"/>
          <w:szCs w:val="28"/>
        </w:rPr>
        <w:t>ой</w:t>
      </w:r>
      <w:r w:rsidRPr="00B20B38">
        <w:rPr>
          <w:rFonts w:ascii="Times New Roman" w:hAnsi="Times New Roman" w:cs="Times New Roman"/>
          <w:sz w:val="28"/>
          <w:szCs w:val="28"/>
        </w:rPr>
        <w:t>, так все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20B38">
        <w:rPr>
          <w:rFonts w:ascii="Times New Roman" w:hAnsi="Times New Roman" w:cs="Times New Roman"/>
          <w:sz w:val="28"/>
          <w:szCs w:val="28"/>
        </w:rPr>
        <w:t xml:space="preserve"> активы находятся на территории РФ. До июля 2022 года акции компании торговались на Мосбирже.</w:t>
      </w:r>
    </w:p>
    <w:p w14:paraId="5A5A2809" w14:textId="77777777" w:rsidR="00B20B38" w:rsidRPr="00B20B38" w:rsidRDefault="00B20B38" w:rsidP="00B20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0B38">
        <w:rPr>
          <w:rFonts w:ascii="Times New Roman" w:hAnsi="Times New Roman" w:cs="Times New Roman"/>
          <w:sz w:val="28"/>
          <w:szCs w:val="28"/>
        </w:rPr>
        <w:t>На протяжении многих лет компания успешно развивалась, демонстрировала хорошие финансовые показатели, но в 2022 году фактически оказалась на грани банкротства, не смогла погашать свои долги, в том числе перед держателями облигаций. Стоимость акций компании обвалилась примерно на 80%. В настоящее время стоимость одной обыкновенной акции компании составляет 80 копеек, тогда в начале года она торговалась на отметке около 20 рублей.</w:t>
      </w:r>
    </w:p>
    <w:p w14:paraId="4FBED28F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 Из информации, опубликованной на официальном сайте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B20B3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https://petropavlovskplc.com/ru/</w:t>
        </w:r>
      </w:hyperlink>
      <w:r w:rsidRPr="00B20B38">
        <w:rPr>
          <w:rFonts w:ascii="Times New Roman" w:hAnsi="Times New Roman" w:cs="Times New Roman"/>
          <w:sz w:val="28"/>
          <w:szCs w:val="28"/>
        </w:rPr>
        <w:t xml:space="preserve">) следует, что в середине июля 2022 года торги акциями компании на Московской и Лондонской фондовой бирже приостановлены. </w:t>
      </w:r>
    </w:p>
    <w:p w14:paraId="66A0AA5D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18 июля 2022 года по решению Высокого суда Лондона в компании введено внешнее управление сроком на 11 месяцев. </w:t>
      </w:r>
    </w:p>
    <w:p w14:paraId="3CB499A3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2 августа 2022 года внешними управляющими принято решение о продаже активов компании АО «УГМК Инвест». По предварительной информации планируется реализация имущества стоимостью примерно на 600 млн. долларов. </w:t>
      </w:r>
    </w:p>
    <w:p w14:paraId="7776D29C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Это означает, что для миноритарных акционеров компании ситуация начала развиваться по худшему сценарию. Очевидно, что после </w:t>
      </w:r>
      <w:r w:rsidRPr="00B20B38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ключевых активов компания не сможет возобновить свою деятельность. Вырученные денежные средства будут </w:t>
      </w:r>
      <w:r w:rsidR="009030BE" w:rsidRPr="00B20B38">
        <w:rPr>
          <w:rFonts w:ascii="Times New Roman" w:hAnsi="Times New Roman" w:cs="Times New Roman"/>
          <w:sz w:val="28"/>
          <w:szCs w:val="28"/>
        </w:rPr>
        <w:t>направлены</w:t>
      </w:r>
      <w:r w:rsidRPr="00B20B38">
        <w:rPr>
          <w:rFonts w:ascii="Times New Roman" w:hAnsi="Times New Roman" w:cs="Times New Roman"/>
          <w:sz w:val="28"/>
          <w:szCs w:val="28"/>
        </w:rPr>
        <w:t xml:space="preserve"> на расчеты с кредиторами, интересы акционеров при этом учтены не будут: все акционеры останутся владельцами акций компании-банкрота.</w:t>
      </w:r>
    </w:p>
    <w:p w14:paraId="247AA70E" w14:textId="77777777" w:rsidR="00B20B38" w:rsidRPr="009030BE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80D">
        <w:rPr>
          <w:rFonts w:ascii="Times New Roman" w:hAnsi="Times New Roman" w:cs="Times New Roman"/>
          <w:sz w:val="28"/>
          <w:szCs w:val="28"/>
        </w:rPr>
        <w:t xml:space="preserve">Доля миноритариев в структуре акционерного капитала компании составляет около 40%. </w:t>
      </w:r>
      <w:r w:rsidRPr="00B20B38">
        <w:rPr>
          <w:rFonts w:ascii="Times New Roman" w:hAnsi="Times New Roman" w:cs="Times New Roman"/>
          <w:sz w:val="28"/>
          <w:szCs w:val="28"/>
        </w:rPr>
        <w:t xml:space="preserve">Банкротство компании может повлечь за собой финансовых крах для десятка тысяч людей, вложивших свои деньги в активы перспективной золотодобывающей компании. Ситуация осложняется тем, что компания </w:t>
      </w:r>
      <w:r w:rsidR="009030BE" w:rsidRPr="00B20B38">
        <w:rPr>
          <w:rFonts w:ascii="Times New Roman" w:hAnsi="Times New Roman" w:cs="Times New Roman"/>
          <w:sz w:val="28"/>
          <w:szCs w:val="28"/>
        </w:rPr>
        <w:t>зарегистр</w:t>
      </w:r>
      <w:r w:rsidR="009030BE">
        <w:rPr>
          <w:rFonts w:ascii="Times New Roman" w:hAnsi="Times New Roman" w:cs="Times New Roman"/>
          <w:sz w:val="28"/>
          <w:szCs w:val="28"/>
        </w:rPr>
        <w:t>ир</w:t>
      </w:r>
      <w:r w:rsidR="009030BE" w:rsidRPr="00B20B38">
        <w:rPr>
          <w:rFonts w:ascii="Times New Roman" w:hAnsi="Times New Roman" w:cs="Times New Roman"/>
          <w:sz w:val="28"/>
          <w:szCs w:val="28"/>
        </w:rPr>
        <w:t>ована</w:t>
      </w:r>
      <w:r w:rsidRPr="00B20B38">
        <w:rPr>
          <w:rFonts w:ascii="Times New Roman" w:hAnsi="Times New Roman" w:cs="Times New Roman"/>
          <w:sz w:val="28"/>
          <w:szCs w:val="28"/>
        </w:rPr>
        <w:t xml:space="preserve"> в британской юрисдикции, что существенно затрудняет возможность миноритариев как-то повлиять на текущее развитие событий.  Ситуация, при которой большое </w:t>
      </w:r>
      <w:r w:rsidRPr="009030BE">
        <w:rPr>
          <w:rFonts w:ascii="Times New Roman" w:hAnsi="Times New Roman" w:cs="Times New Roman"/>
          <w:sz w:val="28"/>
          <w:szCs w:val="28"/>
        </w:rPr>
        <w:t>количество людей в одночасье лишаются своих сбережений может вызвать недовольство и социальное напряжение у части общества.</w:t>
      </w:r>
    </w:p>
    <w:p w14:paraId="10678BA5" w14:textId="77777777" w:rsidR="00B20B38" w:rsidRPr="009030BE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0BE">
        <w:rPr>
          <w:rFonts w:ascii="Times New Roman" w:hAnsi="Times New Roman" w:cs="Times New Roman"/>
          <w:sz w:val="28"/>
          <w:szCs w:val="28"/>
        </w:rPr>
        <w:t xml:space="preserve">Из информации, опубликованной на официальном сайте компании </w:t>
      </w:r>
      <w:r w:rsidRPr="009030BE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9030BE">
        <w:rPr>
          <w:rFonts w:ascii="Times New Roman" w:hAnsi="Times New Roman" w:cs="Times New Roman"/>
          <w:sz w:val="28"/>
          <w:szCs w:val="28"/>
        </w:rPr>
        <w:t xml:space="preserve"> </w:t>
      </w:r>
      <w:r w:rsidRPr="009030BE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9030BE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9030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https://petropavlovskplc.com/ru/</w:t>
        </w:r>
      </w:hyperlink>
      <w:r w:rsidRPr="009030BE">
        <w:rPr>
          <w:rFonts w:ascii="Times New Roman" w:hAnsi="Times New Roman" w:cs="Times New Roman"/>
          <w:sz w:val="28"/>
          <w:szCs w:val="28"/>
        </w:rPr>
        <w:t>), следует, что у компании имеются признаки банкротства, в отношении компании инициирована процедура внешнего управления в соответствии с нормами английского права.</w:t>
      </w:r>
    </w:p>
    <w:p w14:paraId="6F64FE53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0BE">
        <w:rPr>
          <w:rFonts w:ascii="Times New Roman" w:hAnsi="Times New Roman" w:cs="Times New Roman"/>
          <w:sz w:val="28"/>
          <w:szCs w:val="28"/>
        </w:rPr>
        <w:t xml:space="preserve">Как следует из сообщений на официальном сайте компании </w:t>
      </w:r>
      <w:r w:rsidRPr="009030BE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9030BE">
        <w:rPr>
          <w:rFonts w:ascii="Times New Roman" w:hAnsi="Times New Roman" w:cs="Times New Roman"/>
          <w:sz w:val="28"/>
          <w:szCs w:val="28"/>
        </w:rPr>
        <w:t xml:space="preserve"> </w:t>
      </w:r>
      <w:r w:rsidRPr="009030BE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9030BE">
        <w:rPr>
          <w:rFonts w:ascii="Times New Roman" w:hAnsi="Times New Roman" w:cs="Times New Roman"/>
          <w:sz w:val="28"/>
          <w:szCs w:val="28"/>
        </w:rPr>
        <w:t>, у компании имеются средства и активы для исполнения</w:t>
      </w:r>
      <w:r w:rsidRPr="00B20B38">
        <w:rPr>
          <w:rFonts w:ascii="Times New Roman" w:hAnsi="Times New Roman" w:cs="Times New Roman"/>
          <w:sz w:val="28"/>
          <w:szCs w:val="28"/>
        </w:rPr>
        <w:t xml:space="preserve"> своих обязательств перед кредиторами. Однако неисполнение обязательств перед кредиторами обусловлено действием санкций, принятых различными государствами (в том числе - Великобританией). </w:t>
      </w:r>
    </w:p>
    <w:p w14:paraId="107D97A3" w14:textId="77777777" w:rsidR="00B20B38" w:rsidRPr="0034480D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80D">
        <w:rPr>
          <w:rFonts w:ascii="Times New Roman" w:hAnsi="Times New Roman" w:cs="Times New Roman"/>
          <w:sz w:val="28"/>
          <w:szCs w:val="28"/>
        </w:rPr>
        <w:t>Положениями ст. 197 («Фиктивное банкротство») У</w:t>
      </w:r>
      <w:r w:rsidR="0034480D">
        <w:rPr>
          <w:rFonts w:ascii="Times New Roman" w:hAnsi="Times New Roman" w:cs="Times New Roman"/>
          <w:sz w:val="28"/>
          <w:szCs w:val="28"/>
        </w:rPr>
        <w:t xml:space="preserve">К </w:t>
      </w:r>
      <w:r w:rsidRPr="0034480D">
        <w:rPr>
          <w:rFonts w:ascii="Times New Roman" w:hAnsi="Times New Roman" w:cs="Times New Roman"/>
          <w:sz w:val="28"/>
          <w:szCs w:val="28"/>
        </w:rPr>
        <w:t>РФ</w:t>
      </w:r>
      <w:r w:rsidR="0034480D">
        <w:rPr>
          <w:rFonts w:ascii="Times New Roman" w:hAnsi="Times New Roman" w:cs="Times New Roman"/>
          <w:sz w:val="28"/>
          <w:szCs w:val="28"/>
        </w:rPr>
        <w:t xml:space="preserve"> </w:t>
      </w:r>
      <w:r w:rsidRPr="0034480D">
        <w:rPr>
          <w:rFonts w:ascii="Times New Roman" w:hAnsi="Times New Roman" w:cs="Times New Roman"/>
          <w:sz w:val="28"/>
          <w:szCs w:val="28"/>
        </w:rPr>
        <w:t xml:space="preserve">предусмотрена уголовная ответственность за фиктивное банкротство, то есть заведомо ложное публичное объявление руководителем или учредителем (участником) юридического лица о несостоятельности данного юридического лица, а равно гражданином, в том числе индивидуальным предпринимателем, о своей несостоятельности, если это деяние причинило крупный ущерб. </w:t>
      </w:r>
    </w:p>
    <w:p w14:paraId="3D2F07D4" w14:textId="77777777" w:rsidR="00B20B38" w:rsidRPr="00B20B38" w:rsidRDefault="009030BE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20B38" w:rsidRPr="0034480D">
        <w:rPr>
          <w:rFonts w:ascii="Times New Roman" w:hAnsi="Times New Roman" w:cs="Times New Roman"/>
          <w:sz w:val="28"/>
          <w:szCs w:val="28"/>
        </w:rPr>
        <w:t>ст. 196 («Преднамеренное банкротство») У</w:t>
      </w:r>
      <w:r w:rsidR="0034480D">
        <w:rPr>
          <w:rFonts w:ascii="Times New Roman" w:hAnsi="Times New Roman" w:cs="Times New Roman"/>
          <w:sz w:val="28"/>
          <w:szCs w:val="28"/>
        </w:rPr>
        <w:t xml:space="preserve">К </w:t>
      </w:r>
      <w:r w:rsidR="00B20B38" w:rsidRPr="0034480D">
        <w:rPr>
          <w:rFonts w:ascii="Times New Roman" w:hAnsi="Times New Roman" w:cs="Times New Roman"/>
          <w:sz w:val="28"/>
          <w:szCs w:val="28"/>
        </w:rPr>
        <w:t>РФ</w:t>
      </w:r>
      <w:r w:rsidR="0034480D">
        <w:rPr>
          <w:rFonts w:ascii="Times New Roman" w:hAnsi="Times New Roman" w:cs="Times New Roman"/>
          <w:sz w:val="28"/>
          <w:szCs w:val="28"/>
        </w:rPr>
        <w:t xml:space="preserve"> </w:t>
      </w:r>
      <w:r w:rsidR="00B20B38" w:rsidRPr="0034480D">
        <w:rPr>
          <w:rFonts w:ascii="Times New Roman" w:hAnsi="Times New Roman" w:cs="Times New Roman"/>
          <w:sz w:val="28"/>
          <w:szCs w:val="28"/>
        </w:rPr>
        <w:t>предусмотрена уголовная ответственность за преднамеренное банкротство, то есть совершение действий (бездействия), заведомо влекущих неспособность юридического лица или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 гражданина, в том числе индивидуального предпринимателя, в полном объеме удовлетворить требования кредиторов по денежным обязательствам и (или) исполнить обязанность по уплате обязательных платежей, если эти действия (бездействие) причинили крупный ущерб. Более тяжкая ответственность предусмотрена за те же деяния, совершенные:</w:t>
      </w:r>
    </w:p>
    <w:p w14:paraId="504C3205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lastRenderedPageBreak/>
        <w:t>а) лицом с использованием своего служебного положения или контролирующим должника лицом либо руководителем этого контролирующего лица;</w:t>
      </w:r>
    </w:p>
    <w:p w14:paraId="1627DA23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>б) группой лиц по предварительному сговору или организованной группой.</w:t>
      </w:r>
    </w:p>
    <w:p w14:paraId="11E82EE9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Таким образом, по моему мнению, в данной ситуации в действиях руководства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, могут усматриваться признаки фиктивного банкротства или признаки преднамеренного банкротства. Поскольку данные действия руководства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причинили ущерб всем без исключения акционерам компании, размер причиненного ущерба предварительно может быть оценен в совокупную стоимость акций компании до даты совершения соответствующих действий.</w:t>
      </w:r>
    </w:p>
    <w:p w14:paraId="135C4AFB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Кроме того, как следует из сообщений на официальном сайте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, в настоящий момент назначенная администрация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предпринимает меры для заключения сделки (и уже заключило определенные соглашения с покупателем) по продаже активов компании, выручка от которой позволит исполнить обязательства перед кредиторами компании (в число которых в качестве крупнейшего кредитора входит и предполагаемый приобретатель активов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). При этом интересы акционеров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учтены не будут, после завершения сделки по отчуждению активов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акционеры останутся обладателями акций компании без активов.</w:t>
      </w:r>
    </w:p>
    <w:p w14:paraId="56B54AB6" w14:textId="77777777" w:rsidR="00B20B38" w:rsidRPr="00B20B38" w:rsidRDefault="009030BE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B20B38" w:rsidRPr="00B20B38">
        <w:rPr>
          <w:rFonts w:ascii="Times New Roman" w:hAnsi="Times New Roman" w:cs="Times New Roman"/>
          <w:sz w:val="28"/>
          <w:szCs w:val="28"/>
        </w:rPr>
        <w:t>ст. 195 («Неправомерные действия при банкротстве») У</w:t>
      </w:r>
      <w:r w:rsidR="0034480D">
        <w:rPr>
          <w:rFonts w:ascii="Times New Roman" w:hAnsi="Times New Roman" w:cs="Times New Roman"/>
          <w:sz w:val="28"/>
          <w:szCs w:val="28"/>
        </w:rPr>
        <w:t xml:space="preserve">К </w:t>
      </w:r>
      <w:r w:rsidR="00B20B38" w:rsidRPr="00B20B38">
        <w:rPr>
          <w:rFonts w:ascii="Times New Roman" w:hAnsi="Times New Roman" w:cs="Times New Roman"/>
          <w:sz w:val="28"/>
          <w:szCs w:val="28"/>
        </w:rPr>
        <w:t>РФ</w:t>
      </w:r>
      <w:r w:rsidR="0034480D">
        <w:rPr>
          <w:rFonts w:ascii="Times New Roman" w:hAnsi="Times New Roman" w:cs="Times New Roman"/>
          <w:sz w:val="28"/>
          <w:szCs w:val="28"/>
        </w:rPr>
        <w:t xml:space="preserve"> 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предусмотрена уголовная ответственность за различные </w:t>
      </w:r>
      <w:r w:rsidR="00B20B38" w:rsidRPr="0034480D">
        <w:rPr>
          <w:rFonts w:ascii="Times New Roman" w:hAnsi="Times New Roman" w:cs="Times New Roman"/>
          <w:sz w:val="28"/>
          <w:szCs w:val="28"/>
        </w:rPr>
        <w:t>неправомерные действия при банкротстве</w:t>
      </w:r>
      <w:r w:rsidR="00B20B38" w:rsidRPr="00B20B38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0400058F" w14:textId="77777777" w:rsidR="00B20B38" w:rsidRPr="00B20B38" w:rsidRDefault="00B20B38" w:rsidP="00B20B38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>Сокрытие имущества, имущественных прав или имущественных обязанностей, сведений об имуществе, о его размере, местонахождении либо иной информации об имуществе, имущественных правах или имущественных обязанностях, передача имущества во владение иным лицам, отчуждение или уничтожение имущества должника - юридического лица, гражданина, в том числе индивидуального предпринимателя, а равно сокрытие, уничтожение, фальсификация бухгалтерских и иных учетных документов, отражающих экономическую деятельность юридического лица или индивидуального предпринимателя, если эти действия совершены при наличии признаков банкротства и причинили крупный ущерб (ч. 1 ст. 195 УК РФ);</w:t>
      </w:r>
    </w:p>
    <w:p w14:paraId="0FE1DF79" w14:textId="77777777" w:rsidR="00B20B38" w:rsidRPr="00B20B38" w:rsidRDefault="00B20B38" w:rsidP="00B20B38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lastRenderedPageBreak/>
        <w:t>Те же деяния, совершенные лицом с использованием своего служебного положения, а равно контролирующим должника лицом либо руководителем этого контролирующего лица (ч. 1.1 ст. 195 УК РФ);</w:t>
      </w:r>
    </w:p>
    <w:p w14:paraId="6746D1FD" w14:textId="77777777" w:rsidR="00B20B38" w:rsidRPr="00B20B38" w:rsidRDefault="00B20B38" w:rsidP="00B20B38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>Неправомерное удовлетворение имущественных требований отдельных кредиторов за счет имущества должника заведомо в ущерб другим кредиторам, если это действие совершено при наличии признаков банкротства и причинило крупный ущерб (ч. 2 ст. 195 УК РФ);</w:t>
      </w:r>
    </w:p>
    <w:p w14:paraId="22F2B71F" w14:textId="77777777" w:rsidR="00B20B38" w:rsidRPr="00B20B38" w:rsidRDefault="00B20B38" w:rsidP="00B20B38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>Деяние, предусмотренное частью второй настоящей статьи, совершенное арбитражным управляющим или председателем ликвидационной комиссии (ликвидатором), а равно контролирующим должника лицом либо руководителем этого контролирующего лица (ч. 2.1 ст. 195 УК РФ).</w:t>
      </w:r>
    </w:p>
    <w:p w14:paraId="5467DC6E" w14:textId="36EE49F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Таким образом, в действиях назначенной администрации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, по моему мнению, усматриваются неправомерные действия при банкротстве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>, в частности – отчуждение имущества должника</w:t>
      </w:r>
      <w:r w:rsidR="009030BE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</w:rPr>
        <w:t>-</w:t>
      </w:r>
      <w:r w:rsidR="009030BE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</w:rPr>
        <w:t xml:space="preserve">юридического лица, совершенные с использованием служебного положения фактически контролирующим должника лицом, при наличии признаков банкротства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и причинили крупный ущерб ее акционерам, поскольку условия продажи активов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="001C394C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</w:rPr>
        <w:t xml:space="preserve">не предусматривают покрытие требований акционеров компании. </w:t>
      </w:r>
    </w:p>
    <w:p w14:paraId="2F803C55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Кроме того, в действиях назначенной администрации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, по моему мнению, усматривается совершение неправомерных действий при банкротстве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в виде осознанной умышленной продажи активов компании по явно заниженной стоимости, что приведет к неправомерному удовлетворению требований отдельных кредиторов за счет имущества должника заведомо в ущерб другим кредиторам (акционерам компании), совершенных назначенными лицами администрации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(фактическими контролирующими должника лицами) при наличии признаков банкротства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и причинят крупный ущерб ее акционерам</w:t>
      </w:r>
    </w:p>
    <w:p w14:paraId="65975095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По моему мнению, поскольку акции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листинговались и торговались на Мосбирже на территории РФ, и акционеры компании – это, в том числе, российские граждане, приобретавшие акции компании на Мосбирже, функционирующей на территории РФ, на деятельность данной компании распространяется действие российских законов, в том числе норм российского уголовного законодательства. Действия руководства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и действия назначенной администрации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</w:rPr>
        <w:lastRenderedPageBreak/>
        <w:t>нарушают мои права как акционера компании, поскольку ведут и/или привели к неблагоприятным для меня экономическим последствиям вследствие нарушения законодательства, в том числе, российского.</w:t>
      </w:r>
    </w:p>
    <w:p w14:paraId="78FB5DCF" w14:textId="77777777" w:rsidR="00B20B38" w:rsidRPr="00B20B38" w:rsidRDefault="00A821A0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B38" w:rsidRPr="00B20B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не исключаю, что компанией </w:t>
      </w:r>
      <w:r w:rsidR="00B20B38"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="00B20B38"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 допущены и другие нарушения требований законодательства</w:t>
      </w:r>
      <w:r w:rsidR="00983C8D">
        <w:rPr>
          <w:rFonts w:ascii="Times New Roman" w:hAnsi="Times New Roman" w:cs="Times New Roman"/>
          <w:sz w:val="28"/>
          <w:szCs w:val="28"/>
        </w:rPr>
        <w:t xml:space="preserve"> РФ</w:t>
      </w:r>
      <w:r w:rsidR="00B20B38" w:rsidRPr="00B20B38">
        <w:rPr>
          <w:rFonts w:ascii="Times New Roman" w:hAnsi="Times New Roman" w:cs="Times New Roman"/>
          <w:sz w:val="28"/>
          <w:szCs w:val="28"/>
        </w:rPr>
        <w:t>, которые эта компания обязана соблюдать в силу допуска к листингу и торгам на Мосбирже, и контроль за соблюдением которого осуществляют компетентные органы России.</w:t>
      </w:r>
    </w:p>
    <w:p w14:paraId="5E4ACDCD" w14:textId="77777777" w:rsidR="00B20B38" w:rsidRDefault="00983C8D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В июле 2022 года создана петиция на сайте </w:t>
      </w:r>
      <w:r w:rsidR="00B20B38" w:rsidRPr="00B20B38">
        <w:rPr>
          <w:rFonts w:ascii="Times New Roman" w:hAnsi="Times New Roman" w:cs="Times New Roman"/>
          <w:sz w:val="28"/>
          <w:szCs w:val="28"/>
          <w:lang w:val="en-US"/>
        </w:rPr>
        <w:t>change</w:t>
      </w:r>
      <w:r w:rsidR="00B20B38" w:rsidRPr="00B20B38">
        <w:rPr>
          <w:rFonts w:ascii="Times New Roman" w:hAnsi="Times New Roman" w:cs="Times New Roman"/>
          <w:sz w:val="28"/>
          <w:szCs w:val="28"/>
        </w:rPr>
        <w:t>.</w:t>
      </w:r>
      <w:r w:rsidR="00B20B38" w:rsidRPr="00B20B38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, целью которой является привлечение внимание к проблеме банкротства </w:t>
      </w:r>
      <w:r w:rsidR="00B20B38"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="00B20B38"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 со стороны правоохранительных и надзорных органов, конечной целью которого является недопущение потери акционерами денежных средств, вложенных в ценные бумаги компании. С текстом петиции можно ознакомиться </w:t>
      </w:r>
      <w:hyperlink r:id="rId9" w:history="1">
        <w:r w:rsidR="00B20B38" w:rsidRPr="00B20B3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здесь</w:t>
        </w:r>
      </w:hyperlink>
      <w:r w:rsidR="00B20B38" w:rsidRPr="00B20B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C61832" w14:textId="77777777" w:rsidR="007F1519" w:rsidRPr="00B20B38" w:rsidRDefault="00983C8D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519">
        <w:rPr>
          <w:rFonts w:ascii="Times New Roman" w:hAnsi="Times New Roman" w:cs="Times New Roman"/>
          <w:sz w:val="28"/>
          <w:szCs w:val="28"/>
        </w:rPr>
        <w:t xml:space="preserve">В результате противоправных действий руководства и собственников компании </w:t>
      </w:r>
      <w:r>
        <w:rPr>
          <w:rFonts w:ascii="Times New Roman" w:hAnsi="Times New Roman" w:cs="Times New Roman"/>
          <w:sz w:val="28"/>
          <w:szCs w:val="28"/>
        </w:rPr>
        <w:t>пострадали тысячи граждан РФ в особо крупном размере.</w:t>
      </w:r>
    </w:p>
    <w:p w14:paraId="289B377E" w14:textId="77777777" w:rsidR="00B20B38" w:rsidRPr="00B20B38" w:rsidRDefault="00B20B38" w:rsidP="00B20B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5ACA407" w14:textId="77777777" w:rsidR="0034480D" w:rsidRPr="00B20B38" w:rsidRDefault="00B20B38" w:rsidP="007F1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ab/>
      </w:r>
      <w:r w:rsidR="0034480D">
        <w:rPr>
          <w:rFonts w:ascii="Times New Roman" w:hAnsi="Times New Roman" w:cs="Times New Roman"/>
          <w:sz w:val="28"/>
          <w:szCs w:val="28"/>
        </w:rPr>
        <w:t>Таким образом, п</w:t>
      </w:r>
      <w:r w:rsidR="00994E2C" w:rsidRPr="00B20B38">
        <w:rPr>
          <w:rFonts w:ascii="Times New Roman" w:hAnsi="Times New Roman" w:cs="Times New Roman"/>
          <w:sz w:val="28"/>
          <w:szCs w:val="28"/>
        </w:rPr>
        <w:t xml:space="preserve">рошу </w:t>
      </w:r>
      <w:r w:rsidR="0034480D">
        <w:rPr>
          <w:rFonts w:ascii="Times New Roman" w:hAnsi="Times New Roman" w:cs="Times New Roman"/>
          <w:sz w:val="28"/>
          <w:szCs w:val="28"/>
        </w:rPr>
        <w:t xml:space="preserve">Вас провести проверку на основани моего заявления, и </w:t>
      </w:r>
      <w:r w:rsidR="00994E2C" w:rsidRPr="00B20B38">
        <w:rPr>
          <w:rFonts w:ascii="Times New Roman" w:hAnsi="Times New Roman" w:cs="Times New Roman"/>
          <w:sz w:val="28"/>
          <w:szCs w:val="28"/>
        </w:rPr>
        <w:t>привлечь к ответственности</w:t>
      </w:r>
      <w:r w:rsidR="0034480D">
        <w:rPr>
          <w:rFonts w:ascii="Times New Roman" w:hAnsi="Times New Roman" w:cs="Times New Roman"/>
          <w:sz w:val="28"/>
          <w:szCs w:val="28"/>
        </w:rPr>
        <w:t xml:space="preserve"> руководство и собственнико</w:t>
      </w:r>
      <w:r w:rsidR="007F1519">
        <w:rPr>
          <w:rFonts w:ascii="Times New Roman" w:hAnsi="Times New Roman" w:cs="Times New Roman"/>
          <w:sz w:val="28"/>
          <w:szCs w:val="28"/>
        </w:rPr>
        <w:t>в</w:t>
      </w:r>
      <w:r w:rsidR="007F1519" w:rsidRPr="007F1519">
        <w:rPr>
          <w:rFonts w:ascii="Times New Roman" w:hAnsi="Times New Roman" w:cs="Times New Roman"/>
          <w:sz w:val="28"/>
          <w:szCs w:val="28"/>
        </w:rPr>
        <w:t xml:space="preserve"> </w:t>
      </w:r>
      <w:r w:rsidR="007F1519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7F1519"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="007F1519"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="007F1519"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="0034480D">
        <w:rPr>
          <w:rFonts w:ascii="Times New Roman" w:hAnsi="Times New Roman" w:cs="Times New Roman"/>
          <w:sz w:val="28"/>
          <w:szCs w:val="28"/>
        </w:rPr>
        <w:t xml:space="preserve">, </w:t>
      </w:r>
      <w:r w:rsidR="00994E2C" w:rsidRPr="00B20B38">
        <w:rPr>
          <w:rFonts w:ascii="Times New Roman" w:hAnsi="Times New Roman" w:cs="Times New Roman"/>
          <w:sz w:val="28"/>
          <w:szCs w:val="28"/>
        </w:rPr>
        <w:t>которы</w:t>
      </w:r>
      <w:r w:rsidR="007F1519">
        <w:rPr>
          <w:rFonts w:ascii="Times New Roman" w:hAnsi="Times New Roman" w:cs="Times New Roman"/>
          <w:sz w:val="28"/>
          <w:szCs w:val="28"/>
        </w:rPr>
        <w:t xml:space="preserve">е, своими противоправными действиями, </w:t>
      </w:r>
      <w:r w:rsidR="00994E2C" w:rsidRPr="00B20B38">
        <w:rPr>
          <w:rFonts w:ascii="Times New Roman" w:hAnsi="Times New Roman" w:cs="Times New Roman"/>
          <w:sz w:val="28"/>
          <w:szCs w:val="28"/>
        </w:rPr>
        <w:t>причин</w:t>
      </w:r>
      <w:r w:rsidR="007F1519">
        <w:rPr>
          <w:rFonts w:ascii="Times New Roman" w:hAnsi="Times New Roman" w:cs="Times New Roman"/>
          <w:sz w:val="28"/>
          <w:szCs w:val="28"/>
        </w:rPr>
        <w:t xml:space="preserve">или мне </w:t>
      </w:r>
      <w:r w:rsidR="00994E2C" w:rsidRPr="00B20B38">
        <w:rPr>
          <w:rFonts w:ascii="Times New Roman" w:hAnsi="Times New Roman" w:cs="Times New Roman"/>
          <w:sz w:val="28"/>
          <w:szCs w:val="28"/>
        </w:rPr>
        <w:t>материальный ущерб</w:t>
      </w:r>
      <w:r w:rsidR="007F1519"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="0034480D">
        <w:rPr>
          <w:rFonts w:ascii="Times New Roman" w:hAnsi="Times New Roman" w:cs="Times New Roman"/>
          <w:sz w:val="28"/>
          <w:szCs w:val="28"/>
        </w:rPr>
        <w:t>руб.</w:t>
      </w:r>
    </w:p>
    <w:p w14:paraId="2B1D96C8" w14:textId="77777777" w:rsidR="00994E2C" w:rsidRDefault="00994E2C" w:rsidP="00983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="00983C8D">
        <w:rPr>
          <w:rFonts w:ascii="Times New Roman" w:hAnsi="Times New Roman" w:cs="Times New Roman"/>
          <w:sz w:val="28"/>
          <w:szCs w:val="28"/>
        </w:rPr>
        <w:tab/>
      </w:r>
      <w:r w:rsidRPr="00B20B38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и руководствуясь </w:t>
      </w:r>
      <w:hyperlink r:id="rId10" w:history="1">
        <w:r w:rsidRPr="00B20B38">
          <w:rPr>
            <w:rFonts w:ascii="Times New Roman" w:hAnsi="Times New Roman" w:cs="Times New Roman"/>
            <w:sz w:val="28"/>
            <w:szCs w:val="28"/>
          </w:rPr>
          <w:t>ст. ст. 141</w:t>
        </w:r>
      </w:hyperlink>
      <w:r w:rsidRPr="00B20B3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20B38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B20B3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20B38">
          <w:rPr>
            <w:rFonts w:ascii="Times New Roman" w:hAnsi="Times New Roman" w:cs="Times New Roman"/>
            <w:sz w:val="28"/>
            <w:szCs w:val="28"/>
          </w:rPr>
          <w:t>145</w:t>
        </w:r>
      </w:hyperlink>
      <w:r w:rsidRPr="00B20B38">
        <w:rPr>
          <w:rFonts w:ascii="Times New Roman" w:hAnsi="Times New Roman" w:cs="Times New Roman"/>
          <w:sz w:val="28"/>
          <w:szCs w:val="28"/>
        </w:rPr>
        <w:t xml:space="preserve"> У</w:t>
      </w:r>
      <w:r w:rsidR="007F1519">
        <w:rPr>
          <w:rFonts w:ascii="Times New Roman" w:hAnsi="Times New Roman" w:cs="Times New Roman"/>
          <w:sz w:val="28"/>
          <w:szCs w:val="28"/>
        </w:rPr>
        <w:t xml:space="preserve">ПК </w:t>
      </w:r>
      <w:r w:rsidRPr="00B20B38">
        <w:rPr>
          <w:rFonts w:ascii="Times New Roman" w:hAnsi="Times New Roman" w:cs="Times New Roman"/>
          <w:sz w:val="28"/>
          <w:szCs w:val="28"/>
        </w:rPr>
        <w:t xml:space="preserve">РФ, проинформировать меня о решении, принятом по данному </w:t>
      </w:r>
      <w:r w:rsidR="007F1519">
        <w:rPr>
          <w:rFonts w:ascii="Times New Roman" w:hAnsi="Times New Roman" w:cs="Times New Roman"/>
          <w:sz w:val="28"/>
          <w:szCs w:val="28"/>
        </w:rPr>
        <w:t>заявлению</w:t>
      </w:r>
      <w:r w:rsidRPr="00B20B38">
        <w:rPr>
          <w:rFonts w:ascii="Times New Roman" w:hAnsi="Times New Roman" w:cs="Times New Roman"/>
          <w:sz w:val="28"/>
          <w:szCs w:val="28"/>
        </w:rPr>
        <w:t>, незамедлительно после его принятия.</w:t>
      </w:r>
    </w:p>
    <w:p w14:paraId="292E4243" w14:textId="77777777" w:rsidR="007F1519" w:rsidRDefault="007F1519" w:rsidP="00B20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B0C261" w14:textId="77777777" w:rsidR="007F1519" w:rsidRDefault="007F1519" w:rsidP="00B20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1DEC5E" w14:textId="77777777" w:rsidR="007F1519" w:rsidRDefault="007F1519" w:rsidP="00B20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___________________________________________________</w:t>
      </w:r>
    </w:p>
    <w:p w14:paraId="2D017FA2" w14:textId="77777777" w:rsidR="007F1519" w:rsidRDefault="007F1519" w:rsidP="007F151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821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одпись</w:t>
      </w:r>
      <w:r w:rsidR="00A821A0">
        <w:rPr>
          <w:rFonts w:ascii="Times New Roman" w:hAnsi="Times New Roman" w:cs="Times New Roman"/>
          <w:sz w:val="28"/>
          <w:szCs w:val="28"/>
        </w:rPr>
        <w:t>, фамилия, инициалы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D8A2725" w14:textId="77777777" w:rsidR="007F1519" w:rsidRDefault="007F1519" w:rsidP="007F151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80C803F" w14:textId="77777777" w:rsidR="007F1519" w:rsidRDefault="007F1519" w:rsidP="007F1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02A0C782" w14:textId="6A309884" w:rsidR="007F1519" w:rsidRDefault="007F1519" w:rsidP="00B20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57E627" w14:textId="647FB5E7" w:rsidR="001365BC" w:rsidRPr="001365BC" w:rsidRDefault="001365BC" w:rsidP="001365BC">
      <w:pPr>
        <w:pStyle w:val="ConsPlusNormal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15102028"/>
      <w:r w:rsidRPr="001365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Инструкция по отправке заявления</w:t>
      </w:r>
    </w:p>
    <w:p w14:paraId="72848B2C" w14:textId="77777777" w:rsidR="001365BC" w:rsidRPr="001365BC" w:rsidRDefault="001365BC" w:rsidP="001365BC">
      <w:pPr>
        <w:pStyle w:val="ConsPlusNormal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26603A7" w14:textId="73849BFB" w:rsidR="001365BC" w:rsidRPr="00577B37" w:rsidRDefault="001365BC" w:rsidP="001365BC">
      <w:pPr>
        <w:pStyle w:val="228bf8a64b8551e1msonormal"/>
        <w:shd w:val="clear" w:color="auto" w:fill="FFFFFF"/>
        <w:spacing w:before="0" w:beforeAutospacing="0" w:after="60" w:afterAutospacing="0"/>
        <w:ind w:hanging="360"/>
        <w:rPr>
          <w:b/>
          <w:bCs/>
          <w:i/>
          <w:iCs/>
          <w:color w:val="000000"/>
          <w:sz w:val="28"/>
          <w:szCs w:val="28"/>
        </w:rPr>
      </w:pPr>
      <w:r w:rsidRPr="00577B37">
        <w:rPr>
          <w:b/>
          <w:bCs/>
          <w:i/>
          <w:iCs/>
          <w:color w:val="202124"/>
          <w:sz w:val="28"/>
          <w:szCs w:val="28"/>
        </w:rPr>
        <w:t>1.    </w:t>
      </w:r>
      <w:r w:rsidR="00577B37">
        <w:rPr>
          <w:b/>
          <w:bCs/>
          <w:i/>
          <w:iCs/>
          <w:color w:val="202124"/>
          <w:sz w:val="28"/>
          <w:szCs w:val="28"/>
        </w:rPr>
        <w:t xml:space="preserve">Пройдите по ссылке </w:t>
      </w:r>
      <w:hyperlink r:id="rId13" w:history="1">
        <w:r w:rsidR="00577B37" w:rsidRPr="00577B37">
          <w:rPr>
            <w:rStyle w:val="a7"/>
            <w:b/>
            <w:bCs/>
            <w:i/>
            <w:iCs/>
            <w:sz w:val="28"/>
            <w:szCs w:val="28"/>
          </w:rPr>
          <w:t>«Приём обращений»</w:t>
        </w:r>
      </w:hyperlink>
    </w:p>
    <w:p w14:paraId="20B809DB" w14:textId="3F8DD55C" w:rsidR="001365BC" w:rsidRDefault="001365BC" w:rsidP="00577B37">
      <w:pPr>
        <w:pStyle w:val="228bf8a64b8551e1msonormal"/>
        <w:shd w:val="clear" w:color="auto" w:fill="FFFFFF"/>
        <w:spacing w:before="0" w:beforeAutospacing="0" w:after="60" w:afterAutospacing="0"/>
        <w:ind w:hanging="360"/>
        <w:rPr>
          <w:b/>
          <w:bCs/>
          <w:i/>
          <w:iCs/>
          <w:color w:val="202124"/>
          <w:sz w:val="28"/>
          <w:szCs w:val="28"/>
        </w:rPr>
      </w:pPr>
      <w:r w:rsidRPr="00577B37">
        <w:rPr>
          <w:b/>
          <w:bCs/>
          <w:i/>
          <w:iCs/>
          <w:color w:val="202124"/>
          <w:sz w:val="28"/>
          <w:szCs w:val="28"/>
        </w:rPr>
        <w:t>2.    </w:t>
      </w:r>
      <w:r w:rsidR="00577B37">
        <w:rPr>
          <w:b/>
          <w:bCs/>
          <w:i/>
          <w:iCs/>
          <w:color w:val="202124"/>
          <w:sz w:val="28"/>
          <w:szCs w:val="28"/>
        </w:rPr>
        <w:t>Выберете Министерство Внутренних дел РФ</w:t>
      </w:r>
    </w:p>
    <w:p w14:paraId="3F3F0D41" w14:textId="7820D9F1" w:rsidR="00577B37" w:rsidRDefault="00577B37" w:rsidP="00577B37">
      <w:pPr>
        <w:pStyle w:val="228bf8a64b8551e1msonormal"/>
        <w:shd w:val="clear" w:color="auto" w:fill="FFFFFF"/>
        <w:spacing w:before="0" w:beforeAutospacing="0" w:after="60" w:afterAutospacing="0"/>
        <w:ind w:hanging="360"/>
        <w:rPr>
          <w:b/>
          <w:bCs/>
          <w:i/>
          <w:iCs/>
          <w:color w:val="202124"/>
          <w:sz w:val="28"/>
          <w:szCs w:val="28"/>
        </w:rPr>
      </w:pPr>
      <w:r>
        <w:rPr>
          <w:b/>
          <w:bCs/>
          <w:i/>
          <w:iCs/>
          <w:color w:val="202124"/>
          <w:sz w:val="28"/>
          <w:szCs w:val="28"/>
        </w:rPr>
        <w:t>3. Подтвердите, что ознакомились с информацией.</w:t>
      </w:r>
    </w:p>
    <w:p w14:paraId="1F55D995" w14:textId="70C78841" w:rsidR="00577B37" w:rsidRPr="00577B37" w:rsidRDefault="00577B37" w:rsidP="00577B37">
      <w:pPr>
        <w:pStyle w:val="228bf8a64b8551e1msonormal"/>
        <w:shd w:val="clear" w:color="auto" w:fill="FFFFFF"/>
        <w:spacing w:before="0" w:beforeAutospacing="0" w:after="60" w:afterAutospacing="0"/>
        <w:ind w:hanging="36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202124"/>
          <w:sz w:val="28"/>
          <w:szCs w:val="28"/>
        </w:rPr>
        <w:t>4. Заполните поля формы и отправьте заявление.</w:t>
      </w:r>
    </w:p>
    <w:bookmarkEnd w:id="0"/>
    <w:p w14:paraId="28A124B8" w14:textId="31C30B98" w:rsidR="001365BC" w:rsidRPr="00577B37" w:rsidRDefault="001365BC" w:rsidP="005D7721">
      <w:pPr>
        <w:pStyle w:val="228bf8a64b8551e1msonormal"/>
        <w:shd w:val="clear" w:color="auto" w:fill="FFFFFF"/>
        <w:spacing w:before="0" w:beforeAutospacing="0" w:after="60" w:afterAutospacing="0"/>
        <w:ind w:hanging="360"/>
        <w:rPr>
          <w:b/>
          <w:bCs/>
          <w:i/>
          <w:iCs/>
          <w:color w:val="000000"/>
          <w:sz w:val="28"/>
          <w:szCs w:val="28"/>
        </w:rPr>
      </w:pPr>
    </w:p>
    <w:sectPr w:rsidR="001365BC" w:rsidRPr="00577B37" w:rsidSect="00994E2C">
      <w:headerReference w:type="default" r:id="rId14"/>
      <w:footerReference w:type="default" r:id="rId15"/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8E9F" w14:textId="77777777" w:rsidR="00127D67" w:rsidRDefault="00127D67" w:rsidP="00994E2C">
      <w:pPr>
        <w:spacing w:after="0" w:line="240" w:lineRule="auto"/>
      </w:pPr>
      <w:r>
        <w:separator/>
      </w:r>
    </w:p>
  </w:endnote>
  <w:endnote w:type="continuationSeparator" w:id="0">
    <w:p w14:paraId="57765469" w14:textId="77777777" w:rsidR="00127D67" w:rsidRDefault="00127D67" w:rsidP="0099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DB11" w14:textId="77777777" w:rsidR="00994E2C" w:rsidRDefault="00994E2C" w:rsidP="00994E2C">
    <w:pPr>
      <w:pStyle w:val="a5"/>
      <w:tabs>
        <w:tab w:val="clear" w:pos="4677"/>
        <w:tab w:val="clear" w:pos="9355"/>
      </w:tabs>
      <w:jc w:val="center"/>
    </w:pPr>
  </w:p>
  <w:p w14:paraId="08E5BC5F" w14:textId="77777777" w:rsidR="00994E2C" w:rsidRDefault="00994E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B69D5" w14:textId="77777777" w:rsidR="00127D67" w:rsidRDefault="00127D67" w:rsidP="00994E2C">
      <w:pPr>
        <w:spacing w:after="0" w:line="240" w:lineRule="auto"/>
      </w:pPr>
      <w:r>
        <w:separator/>
      </w:r>
    </w:p>
  </w:footnote>
  <w:footnote w:type="continuationSeparator" w:id="0">
    <w:p w14:paraId="1B14E0E3" w14:textId="77777777" w:rsidR="00127D67" w:rsidRDefault="00127D67" w:rsidP="0099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0345"/>
      <w:docPartObj>
        <w:docPartGallery w:val="Page Numbers (Top of Page)"/>
        <w:docPartUnique/>
      </w:docPartObj>
    </w:sdtPr>
    <w:sdtEndPr/>
    <w:sdtContent>
      <w:p w14:paraId="6035C97A" w14:textId="77777777" w:rsidR="001365BC" w:rsidRDefault="001C394C" w:rsidP="001365BC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1A0">
          <w:rPr>
            <w:noProof/>
          </w:rPr>
          <w:t>1</w:t>
        </w:r>
        <w:r>
          <w:rPr>
            <w:noProof/>
          </w:rPr>
          <w:fldChar w:fldCharType="end"/>
        </w:r>
      </w:p>
      <w:p w14:paraId="0E4A0696" w14:textId="687940E3" w:rsidR="00994E2C" w:rsidRPr="001365BC" w:rsidRDefault="001365BC">
        <w:pPr>
          <w:pStyle w:val="a3"/>
          <w:rPr>
            <w:b/>
            <w:bCs/>
            <w:i/>
            <w:iCs/>
          </w:rPr>
        </w:pPr>
        <w:bookmarkStart w:id="1" w:name="_Hlk115101928"/>
        <w:bookmarkStart w:id="2" w:name="_Hlk115101929"/>
        <w:r w:rsidRPr="00E9383C">
          <w:rPr>
            <w:b/>
            <w:bCs/>
            <w:i/>
            <w:iCs/>
          </w:rPr>
          <w:t>Инструкци</w:t>
        </w:r>
        <w:r>
          <w:rPr>
            <w:b/>
            <w:bCs/>
            <w:i/>
            <w:iCs/>
          </w:rPr>
          <w:t>ю</w:t>
        </w:r>
        <w:r w:rsidRPr="00E9383C">
          <w:rPr>
            <w:b/>
            <w:bCs/>
            <w:i/>
            <w:iCs/>
          </w:rPr>
          <w:t xml:space="preserve"> по отправке обращения смотрите ниже (в конце документа)</w:t>
        </w:r>
      </w:p>
    </w:sdtContent>
  </w:sdt>
  <w:bookmarkEnd w:id="2" w:displacedByCustomXml="prev"/>
  <w:bookmarkEnd w:id="1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2CE6"/>
    <w:multiLevelType w:val="hybridMultilevel"/>
    <w:tmpl w:val="CA7A5CB0"/>
    <w:lvl w:ilvl="0" w:tplc="85B4D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00BD4"/>
    <w:multiLevelType w:val="hybridMultilevel"/>
    <w:tmpl w:val="81B456B2"/>
    <w:lvl w:ilvl="0" w:tplc="3E942E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34353516">
    <w:abstractNumId w:val="1"/>
  </w:num>
  <w:num w:numId="2" w16cid:durableId="635528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E2C"/>
    <w:rsid w:val="00121B5D"/>
    <w:rsid w:val="00127D67"/>
    <w:rsid w:val="001365BC"/>
    <w:rsid w:val="001C394C"/>
    <w:rsid w:val="002B4A04"/>
    <w:rsid w:val="0034480D"/>
    <w:rsid w:val="00375BD2"/>
    <w:rsid w:val="00533BF5"/>
    <w:rsid w:val="00577B37"/>
    <w:rsid w:val="005D7721"/>
    <w:rsid w:val="00705BB0"/>
    <w:rsid w:val="007920FB"/>
    <w:rsid w:val="007F1519"/>
    <w:rsid w:val="008C1319"/>
    <w:rsid w:val="009030BE"/>
    <w:rsid w:val="00983C8D"/>
    <w:rsid w:val="00994E2C"/>
    <w:rsid w:val="00A80E5F"/>
    <w:rsid w:val="00A821A0"/>
    <w:rsid w:val="00AC37BB"/>
    <w:rsid w:val="00B20B38"/>
    <w:rsid w:val="00BC073B"/>
    <w:rsid w:val="00D62AC8"/>
    <w:rsid w:val="00D96382"/>
    <w:rsid w:val="00DA1855"/>
    <w:rsid w:val="00E6168E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CFDF"/>
  <w15:docId w15:val="{52EC3263-287C-4555-B25C-2F4F8469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B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E2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E2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E2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4E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E2C"/>
  </w:style>
  <w:style w:type="paragraph" w:styleId="a5">
    <w:name w:val="footer"/>
    <w:basedOn w:val="a"/>
    <w:link w:val="a6"/>
    <w:uiPriority w:val="99"/>
    <w:unhideWhenUsed/>
    <w:rsid w:val="00994E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4E2C"/>
  </w:style>
  <w:style w:type="character" w:styleId="a7">
    <w:name w:val="Hyperlink"/>
    <w:basedOn w:val="a0"/>
    <w:uiPriority w:val="99"/>
    <w:unhideWhenUsed/>
    <w:rsid w:val="00B20B3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20B38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13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577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ropavlovskplc.com/ru/" TargetMode="External"/><Relationship Id="rId13" Type="http://schemas.openxmlformats.org/officeDocument/2006/relationships/hyperlink" Target="https://&#1084;&#1074;&#1076;.&#1088;&#1092;/request_m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tropavlovskplc.com/ru/" TargetMode="External"/><Relationship Id="rId12" Type="http://schemas.openxmlformats.org/officeDocument/2006/relationships/hyperlink" Target="consultantplus://offline/ref=8557D926E97E2430842B203B4FD5A2F3D217AD3CE44C6891FC7BA1D1CE2EEBF06C18008A43CA23B545565DCD6CC7BD00FDF02D99CF87A6F5t7b3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57D926E97E2430842B203B4FD5A2F3D217AD3CE44C6891FC7BA1D1CE2EEBF06C18008A43CA23B442565DCD6CC7BD00FDF02D99CF87A6F5t7b3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557D926E97E2430842B203B4FD5A2F3D217AD3CE44C6891FC7BA1D1CE2EEBF06C18008A43CA23BB45565DCD6CC7BD00FDF02D99CF87A6F5t7b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nge.org/p/%D0%B2%D0%B5%D1%80%D0%BD%D1%91%D0%BC-%D0%B4%D0%B5%D0%BD%D1%8C%D0%B3%D0%B8-%D0%BC%D0%B8%D0%BD%D0%BE%D1%80%D0%B8%D1%82%D0%B0%D1%80%D0%B8%D1%8F%D0%BC-%D0%B4%D0%B5%D1%80%D0%B6%D0%B0%D1%82%D0%B5%D0%BB%D1%8F%D0%BC-%D0%B0%D0%BA%D1%86%D0%B8%D0%B9-%D0%B8-%D0%BE%D0%B1%D0%BB%D0%B8%D0%B3%D0%B0%D1%86%D0%B8%D0%B9-%D0%BA%D0%BE%D0%BC%D0%BF%D0%B0%D0%BD%D0%B8%D0%B8-petropavlovsk-pl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Manager>Адвокат Почеревин А.В</Manager>
  <Company>Закон и порядок</Company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Почеревин А.В.</dc:creator>
  <cp:lastModifiedBy>Ксения Вологжанина</cp:lastModifiedBy>
  <cp:revision>8</cp:revision>
  <dcterms:created xsi:type="dcterms:W3CDTF">2022-09-21T05:27:00Z</dcterms:created>
  <dcterms:modified xsi:type="dcterms:W3CDTF">2022-10-05T08:46:00Z</dcterms:modified>
</cp:coreProperties>
</file>